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CF" w:rsidRDefault="008375CF" w:rsidP="008375CF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15FB1B" wp14:editId="3A4F1792">
            <wp:simplePos x="0" y="0"/>
            <wp:positionH relativeFrom="column">
              <wp:posOffset>-213995</wp:posOffset>
            </wp:positionH>
            <wp:positionV relativeFrom="paragraph">
              <wp:posOffset>43181</wp:posOffset>
            </wp:positionV>
            <wp:extent cx="3000823" cy="143764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24" cy="14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CF" w:rsidRDefault="008375CF" w:rsidP="008375CF">
      <w:pPr>
        <w:jc w:val="right"/>
      </w:pPr>
    </w:p>
    <w:p w:rsidR="00DF0737" w:rsidRPr="001B2DAA" w:rsidRDefault="001B2DAA" w:rsidP="008375CF">
      <w:pPr>
        <w:jc w:val="right"/>
        <w:rPr>
          <w:rFonts w:asciiTheme="majorHAnsi" w:hAnsiTheme="majorHAnsi" w:cstheme="majorHAnsi"/>
          <w:b/>
          <w:i/>
        </w:rPr>
      </w:pPr>
      <w:r w:rsidRPr="001B2DAA">
        <w:rPr>
          <w:rFonts w:asciiTheme="majorHAnsi" w:hAnsiTheme="majorHAnsi" w:cstheme="majorHAnsi"/>
          <w:b/>
          <w:i/>
        </w:rPr>
        <w:t xml:space="preserve">UN </w:t>
      </w:r>
      <w:r w:rsidR="008375CF" w:rsidRPr="001B2DAA">
        <w:rPr>
          <w:rFonts w:asciiTheme="majorHAnsi" w:hAnsiTheme="majorHAnsi" w:cstheme="majorHAnsi"/>
          <w:b/>
          <w:i/>
        </w:rPr>
        <w:t>FOYER D’</w:t>
      </w:r>
      <w:r w:rsidRPr="001B2DAA">
        <w:rPr>
          <w:rFonts w:asciiTheme="majorHAnsi" w:hAnsiTheme="majorHAnsi" w:cstheme="majorHAnsi"/>
          <w:b/>
          <w:i/>
        </w:rPr>
        <w:t xml:space="preserve">HÉBERGEMENT CATHOLIQUE À </w:t>
      </w:r>
      <w:r w:rsidR="008375CF" w:rsidRPr="001B2DAA">
        <w:rPr>
          <w:rFonts w:asciiTheme="majorHAnsi" w:hAnsiTheme="majorHAnsi" w:cstheme="majorHAnsi"/>
          <w:b/>
          <w:i/>
        </w:rPr>
        <w:t>TAHITI</w:t>
      </w:r>
    </w:p>
    <w:p w:rsidR="008375CF" w:rsidRDefault="008375CF" w:rsidP="008375CF">
      <w:pPr>
        <w:jc w:val="right"/>
      </w:pPr>
    </w:p>
    <w:p w:rsidR="008375CF" w:rsidRDefault="00C966FD" w:rsidP="00C966FD">
      <w:pPr>
        <w:tabs>
          <w:tab w:val="left" w:pos="2160"/>
          <w:tab w:val="left" w:pos="3060"/>
        </w:tabs>
      </w:pPr>
      <w:r>
        <w:tab/>
      </w:r>
      <w:r>
        <w:tab/>
      </w:r>
    </w:p>
    <w:p w:rsidR="008375CF" w:rsidRDefault="008375CF" w:rsidP="008375CF">
      <w:pPr>
        <w:jc w:val="right"/>
      </w:pPr>
    </w:p>
    <w:p w:rsidR="008375CF" w:rsidRDefault="008375CF" w:rsidP="008375CF">
      <w:pPr>
        <w:rPr>
          <w:b/>
          <w:sz w:val="24"/>
        </w:rPr>
      </w:pPr>
      <w:r w:rsidRPr="008375CF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496875</wp:posOffset>
                </wp:positionH>
                <wp:positionV relativeFrom="paragraph">
                  <wp:posOffset>165430</wp:posOffset>
                </wp:positionV>
                <wp:extent cx="4966970" cy="299720"/>
                <wp:effectExtent l="0" t="0" r="2413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CF" w:rsidRPr="00FB25E8" w:rsidRDefault="008375CF">
                            <w:pPr>
                              <w:rPr>
                                <w:sz w:val="24"/>
                              </w:rPr>
                            </w:pPr>
                            <w:r w:rsidRPr="00FB25E8">
                              <w:rPr>
                                <w:b/>
                                <w:sz w:val="28"/>
                              </w:rPr>
                              <w:t>Présentation du Foyer internat mixte Sainte-Thérèse de Taravao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1pt;margin-top:13.05pt;width:391.1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">
                <v:textbox>
                  <w:txbxContent>
                    <w:p w:rsidR="008375CF" w:rsidRPr="00FB25E8" w:rsidRDefault="008375CF">
                      <w:pPr>
                        <w:rPr>
                          <w:sz w:val="24"/>
                        </w:rPr>
                      </w:pPr>
                      <w:r w:rsidRPr="00FB25E8">
                        <w:rPr>
                          <w:b/>
                          <w:sz w:val="28"/>
                        </w:rPr>
                        <w:t xml:space="preserve">Présentation du Foyer internat mixte Sainte-Thérèse de </w:t>
                      </w:r>
                      <w:proofErr w:type="spellStart"/>
                      <w:r w:rsidRPr="00FB25E8">
                        <w:rPr>
                          <w:b/>
                          <w:sz w:val="28"/>
                        </w:rPr>
                        <w:t>Tarava</w:t>
                      </w:r>
                      <w:r w:rsidRPr="00FB25E8">
                        <w:rPr>
                          <w:b/>
                          <w:sz w:val="28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75CF" w:rsidRDefault="008375CF" w:rsidP="008375CF">
      <w:pPr>
        <w:rPr>
          <w:b/>
          <w:sz w:val="24"/>
        </w:rPr>
      </w:pPr>
    </w:p>
    <w:p w:rsidR="008375CF" w:rsidRDefault="008375CF" w:rsidP="008375CF">
      <w:pPr>
        <w:rPr>
          <w:b/>
          <w:sz w:val="24"/>
        </w:rPr>
      </w:pPr>
    </w:p>
    <w:p w:rsidR="008375CF" w:rsidRDefault="008375CF" w:rsidP="008375CF">
      <w:pPr>
        <w:pStyle w:val="Paragraphedeliste"/>
        <w:numPr>
          <w:ilvl w:val="0"/>
          <w:numId w:val="1"/>
        </w:numPr>
        <w:rPr>
          <w:b/>
          <w:sz w:val="24"/>
        </w:rPr>
      </w:pPr>
      <w:r w:rsidRPr="00FB25E8">
        <w:rPr>
          <w:b/>
          <w:sz w:val="24"/>
          <w:u w:val="single"/>
        </w:rPr>
        <w:t>Tutelle du foyer</w:t>
      </w:r>
      <w:r>
        <w:rPr>
          <w:b/>
          <w:sz w:val="24"/>
        </w:rPr>
        <w:t> :</w:t>
      </w:r>
    </w:p>
    <w:p w:rsidR="008375CF" w:rsidRPr="00C22523" w:rsidRDefault="008375CF" w:rsidP="008375CF">
      <w:r w:rsidRPr="00C22523">
        <w:t>Le foyer est un établissement Catholique, placé sous la tutelle de l’archidiocèse de Papeete.</w:t>
      </w:r>
    </w:p>
    <w:p w:rsidR="008375CF" w:rsidRPr="00C22523" w:rsidRDefault="008375CF" w:rsidP="008375CF">
      <w:pPr>
        <w:rPr>
          <w:b/>
        </w:rPr>
      </w:pPr>
    </w:p>
    <w:p w:rsidR="008375CF" w:rsidRDefault="008375CF" w:rsidP="008375CF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F1984">
        <w:rPr>
          <w:b/>
          <w:sz w:val="24"/>
          <w:u w:val="single"/>
        </w:rPr>
        <w:t>Objectif du foyer</w:t>
      </w:r>
      <w:r>
        <w:rPr>
          <w:b/>
          <w:sz w:val="24"/>
        </w:rPr>
        <w:t> :</w:t>
      </w:r>
    </w:p>
    <w:p w:rsidR="008375CF" w:rsidRPr="00C22523" w:rsidRDefault="008375CF" w:rsidP="008375CF">
      <w:pPr>
        <w:jc w:val="both"/>
      </w:pPr>
      <w:r w:rsidRPr="00C22523">
        <w:t>Le foyer a pour but d’</w:t>
      </w:r>
      <w:r w:rsidR="000F1984" w:rsidRPr="00C22523">
        <w:t>accueillir en priorité d</w:t>
      </w:r>
      <w:r w:rsidRPr="00C22523">
        <w:t xml:space="preserve">es jeunes des îles, puis </w:t>
      </w:r>
      <w:r w:rsidR="000F1984" w:rsidRPr="00C22523">
        <w:t xml:space="preserve">ceux </w:t>
      </w:r>
      <w:r w:rsidRPr="00C22523">
        <w:t xml:space="preserve">de Tahiti, </w:t>
      </w:r>
      <w:r w:rsidR="000F1984" w:rsidRPr="00C22523">
        <w:t xml:space="preserve">provenant </w:t>
      </w:r>
      <w:r w:rsidRPr="00C22523">
        <w:t>de familles modestes ou défavorisées, à partir du collège jusqu’au post-bac pour leurs études.</w:t>
      </w:r>
    </w:p>
    <w:p w:rsidR="008375CF" w:rsidRPr="00C22523" w:rsidRDefault="008375CF" w:rsidP="008375CF">
      <w:pPr>
        <w:jc w:val="both"/>
      </w:pPr>
      <w:r w:rsidRPr="00C22523">
        <w:t xml:space="preserve">Le fait qu’ils aient une religion ou non n’entre pas en ligne de compte. </w:t>
      </w:r>
    </w:p>
    <w:p w:rsidR="008375CF" w:rsidRPr="00C22523" w:rsidRDefault="008375CF" w:rsidP="008375CF">
      <w:pPr>
        <w:jc w:val="both"/>
      </w:pPr>
      <w:r w:rsidRPr="00C22523">
        <w:t>Le foyer assure l’accueil, l’hébergeme</w:t>
      </w:r>
      <w:r w:rsidR="000F1984" w:rsidRPr="00C22523">
        <w:t>nt, la pension et la formation en semaine (</w:t>
      </w:r>
      <w:r w:rsidRPr="00C22523">
        <w:t>en dehors des he</w:t>
      </w:r>
      <w:r w:rsidR="000F1984" w:rsidRPr="00C22523">
        <w:t xml:space="preserve">ures de classe), pendant </w:t>
      </w:r>
      <w:r w:rsidRPr="00C22523">
        <w:t>les week-ends, les jours fériés et les vacances d’une semaine (</w:t>
      </w:r>
      <w:r w:rsidRPr="00C22523">
        <w:rPr>
          <w:b/>
          <w:i/>
        </w:rPr>
        <w:t>vacances exclues</w:t>
      </w:r>
      <w:r w:rsidRPr="00C22523">
        <w:t> : Pâques, la Toussaint, Décembre-Janvier et Juillet-</w:t>
      </w:r>
      <w:r w:rsidR="000F1984" w:rsidRPr="00C22523">
        <w:t>Août</w:t>
      </w:r>
      <w:r w:rsidRPr="00C22523">
        <w:t>).</w:t>
      </w:r>
    </w:p>
    <w:p w:rsidR="008375CF" w:rsidRPr="00C22523" w:rsidRDefault="008375CF" w:rsidP="008375CF"/>
    <w:p w:rsidR="008375CF" w:rsidRDefault="000F1984" w:rsidP="008375CF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Frais de pension</w:t>
      </w:r>
      <w:r w:rsidR="008375CF">
        <w:rPr>
          <w:b/>
          <w:sz w:val="24"/>
        </w:rPr>
        <w:t> :</w:t>
      </w:r>
    </w:p>
    <w:p w:rsidR="008375CF" w:rsidRPr="00C22523" w:rsidRDefault="008375CF" w:rsidP="008375CF">
      <w:pPr>
        <w:jc w:val="both"/>
      </w:pPr>
      <w:r w:rsidRPr="00C22523">
        <w:t xml:space="preserve">Les frais de pension sont </w:t>
      </w:r>
      <w:r w:rsidR="000F1984" w:rsidRPr="00C22523">
        <w:t xml:space="preserve">FORFAITAIRES et sont fixés </w:t>
      </w:r>
      <w:r w:rsidRPr="00C22523">
        <w:t>à 300 000 F</w:t>
      </w:r>
      <w:r w:rsidR="000F1984" w:rsidRPr="00C22523">
        <w:t>rancs (trois cent mille francs) pour une année scolaire entière (</w:t>
      </w:r>
      <w:r w:rsidRPr="00C22523">
        <w:t>de la rentrée d’Août à la fin de l’année scolaire</w:t>
      </w:r>
      <w:r w:rsidR="00243434" w:rsidRPr="00C22523">
        <w:t xml:space="preserve"> en juin</w:t>
      </w:r>
      <w:r w:rsidR="000F1984" w:rsidRPr="00C22523">
        <w:t xml:space="preserve">) : </w:t>
      </w:r>
      <w:r w:rsidR="00243434" w:rsidRPr="00C22523">
        <w:t xml:space="preserve">soit un versement de 30 000 Frs par mois </w:t>
      </w:r>
      <w:r w:rsidR="000F1984" w:rsidRPr="00C22523">
        <w:t>pendant</w:t>
      </w:r>
      <w:r w:rsidR="00243434" w:rsidRPr="00C22523">
        <w:t xml:space="preserve"> dix mois.</w:t>
      </w:r>
    </w:p>
    <w:p w:rsidR="00243434" w:rsidRPr="00C22523" w:rsidRDefault="00243434" w:rsidP="008375CF">
      <w:pPr>
        <w:jc w:val="both"/>
      </w:pPr>
      <w:r w:rsidRPr="00C22523">
        <w:t>Les familles s’engagent à régler à t</w:t>
      </w:r>
      <w:r w:rsidR="000F1984" w:rsidRPr="00C22523">
        <w:t xml:space="preserve">emps les </w:t>
      </w:r>
      <w:r w:rsidRPr="00C22523">
        <w:t xml:space="preserve">10 versements sur le compte bancaire du foyer (RIB </w:t>
      </w:r>
      <w:r w:rsidR="00903E07">
        <w:t>fourni à l’inscription).</w:t>
      </w:r>
    </w:p>
    <w:p w:rsidR="00243434" w:rsidRPr="00C22523" w:rsidRDefault="00243434" w:rsidP="008375CF">
      <w:pPr>
        <w:jc w:val="both"/>
      </w:pPr>
      <w:r w:rsidRPr="00C22523">
        <w:t xml:space="preserve">Les familles peuvent être aidées </w:t>
      </w:r>
      <w:r w:rsidR="000F1984" w:rsidRPr="00C22523">
        <w:t xml:space="preserve">partiellement ou totalement </w:t>
      </w:r>
      <w:r w:rsidRPr="00C22523">
        <w:t>par le Territoire et l’Etat sous forme de bourse</w:t>
      </w:r>
      <w:r w:rsidR="000F1984" w:rsidRPr="00C22523">
        <w:t xml:space="preserve">s, </w:t>
      </w:r>
      <w:r w:rsidRPr="00C22523">
        <w:t>ou par les organismes sociaux (CPS, Servi</w:t>
      </w:r>
      <w:r w:rsidR="000F1984" w:rsidRPr="00C22523">
        <w:t>ces sociaux).</w:t>
      </w:r>
    </w:p>
    <w:p w:rsidR="00243434" w:rsidRPr="00C22523" w:rsidRDefault="00243434" w:rsidP="008375CF">
      <w:pPr>
        <w:jc w:val="both"/>
      </w:pPr>
      <w:r w:rsidRPr="00C22523">
        <w:t>Les frais de scolarité</w:t>
      </w:r>
      <w:r w:rsidR="00C22523" w:rsidRPr="00C22523">
        <w:t xml:space="preserve"> et de cantine scolaire du midi </w:t>
      </w:r>
      <w:r w:rsidRPr="00C22523">
        <w:t xml:space="preserve">ne sont pas compris dans les frais de pension. Ils doivent </w:t>
      </w:r>
      <w:r w:rsidR="000F1984" w:rsidRPr="00C22523">
        <w:t>être réglés par les fami</w:t>
      </w:r>
      <w:r w:rsidR="00C22523" w:rsidRPr="00C22523">
        <w:t xml:space="preserve">lles </w:t>
      </w:r>
      <w:r w:rsidR="000F1984" w:rsidRPr="00C22523">
        <w:t xml:space="preserve">directement auprès </w:t>
      </w:r>
      <w:r w:rsidR="00C22523" w:rsidRPr="00C22523">
        <w:t>des établissements scolaires.</w:t>
      </w:r>
    </w:p>
    <w:p w:rsidR="00243434" w:rsidRDefault="00243434" w:rsidP="00243434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22523">
        <w:rPr>
          <w:b/>
          <w:sz w:val="24"/>
          <w:u w:val="single"/>
        </w:rPr>
        <w:t>Inscription</w:t>
      </w:r>
      <w:r>
        <w:rPr>
          <w:b/>
          <w:sz w:val="24"/>
        </w:rPr>
        <w:t> :</w:t>
      </w:r>
    </w:p>
    <w:p w:rsidR="00243434" w:rsidRPr="00C22523" w:rsidRDefault="00243434" w:rsidP="00243434">
      <w:pPr>
        <w:jc w:val="both"/>
      </w:pPr>
      <w:r w:rsidRPr="00C22523">
        <w:t>Les inscriptions se font auprès du Diacre Pierre VAN BASTOLAER, qui assure depuis le 1</w:t>
      </w:r>
      <w:r w:rsidRPr="00C22523">
        <w:rPr>
          <w:vertAlign w:val="superscript"/>
        </w:rPr>
        <w:t>er</w:t>
      </w:r>
      <w:r w:rsidRPr="00C22523">
        <w:t xml:space="preserve"> Août 2019 la direction du foyer.</w:t>
      </w:r>
    </w:p>
    <w:p w:rsidR="008375CF" w:rsidRPr="00C22523" w:rsidRDefault="008375CF" w:rsidP="008375CF">
      <w:pPr>
        <w:rPr>
          <w:b/>
        </w:rPr>
      </w:pPr>
    </w:p>
    <w:p w:rsidR="000D1439" w:rsidRDefault="000D1439" w:rsidP="000D1439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22523">
        <w:rPr>
          <w:b/>
          <w:sz w:val="24"/>
          <w:u w:val="single"/>
        </w:rPr>
        <w:lastRenderedPageBreak/>
        <w:t>Etablissements</w:t>
      </w:r>
      <w:r w:rsidR="00C22523">
        <w:rPr>
          <w:b/>
          <w:sz w:val="24"/>
          <w:u w:val="single"/>
        </w:rPr>
        <w:t xml:space="preserve"> de scolarisation</w:t>
      </w:r>
      <w:r>
        <w:rPr>
          <w:b/>
          <w:sz w:val="24"/>
        </w:rPr>
        <w:t> :</w:t>
      </w:r>
    </w:p>
    <w:p w:rsidR="000D1439" w:rsidRPr="00C22523" w:rsidRDefault="000D1439" w:rsidP="000D1439">
      <w:pPr>
        <w:jc w:val="both"/>
      </w:pPr>
      <w:r w:rsidRPr="00C22523">
        <w:t xml:space="preserve">Les jeunes peuvent être scolarisés dans n’importe quel établissement, public ou privé, selon leurs propres besoins personnels. Le </w:t>
      </w:r>
      <w:r w:rsidR="00C22523" w:rsidRPr="00C22523">
        <w:t>f</w:t>
      </w:r>
      <w:r w:rsidRPr="00C22523">
        <w:t xml:space="preserve">oyer n’assure pas le transport vers ces établissements. Les parents doivent </w:t>
      </w:r>
      <w:r w:rsidR="00C22523" w:rsidRPr="00C22523">
        <w:t>fournir</w:t>
      </w:r>
      <w:r w:rsidRPr="00C22523">
        <w:t xml:space="preserve"> les coordonnées du foyer à la vie scolaire pour un meilleur suivi du jeune.</w:t>
      </w:r>
    </w:p>
    <w:p w:rsidR="00B5156E" w:rsidRPr="00C22523" w:rsidRDefault="000D1439" w:rsidP="00B5156E">
      <w:pPr>
        <w:jc w:val="both"/>
      </w:pPr>
      <w:r w:rsidRPr="00C22523">
        <w:t>Le foyer Sainte-Thérèse de Taravao se t</w:t>
      </w:r>
      <w:r w:rsidR="00457FAE">
        <w:t>rouve à proximité (entre 3 et 5</w:t>
      </w:r>
      <w:r w:rsidRPr="00C22523">
        <w:t xml:space="preserve">km) des établissements suivants : </w:t>
      </w:r>
    </w:p>
    <w:p w:rsidR="00B5156E" w:rsidRPr="00C22523" w:rsidRDefault="00B5156E" w:rsidP="00B5156E">
      <w:pPr>
        <w:pStyle w:val="Paragraphedeliste"/>
        <w:numPr>
          <w:ilvl w:val="0"/>
          <w:numId w:val="2"/>
        </w:numPr>
        <w:jc w:val="both"/>
      </w:pPr>
      <w:r w:rsidRPr="00C22523">
        <w:t xml:space="preserve">Privé : </w:t>
      </w:r>
      <w:r w:rsidR="000D1439" w:rsidRPr="00C22523">
        <w:t xml:space="preserve">Collège-Lycée Sacré-Cœur </w:t>
      </w:r>
      <w:r w:rsidRPr="00C22523">
        <w:t>de Taravao, Lycée Agricole de Taravao</w:t>
      </w:r>
    </w:p>
    <w:p w:rsidR="000D1439" w:rsidRPr="00C22523" w:rsidRDefault="00B5156E" w:rsidP="00B5156E">
      <w:pPr>
        <w:pStyle w:val="Paragraphedeliste"/>
        <w:numPr>
          <w:ilvl w:val="0"/>
          <w:numId w:val="2"/>
        </w:numPr>
        <w:jc w:val="both"/>
      </w:pPr>
      <w:r w:rsidRPr="00C22523">
        <w:t>Public : Collège de Taravao, Lycée polyvalent de Taiarapu Nui</w:t>
      </w:r>
    </w:p>
    <w:p w:rsidR="00B5156E" w:rsidRPr="00C22523" w:rsidRDefault="00B5156E" w:rsidP="00B5156E">
      <w:pPr>
        <w:jc w:val="both"/>
      </w:pPr>
    </w:p>
    <w:p w:rsidR="00B5156E" w:rsidRDefault="00B5156E" w:rsidP="00B5156E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22523">
        <w:rPr>
          <w:b/>
          <w:sz w:val="24"/>
          <w:u w:val="single"/>
        </w:rPr>
        <w:t>Scolarité</w:t>
      </w:r>
      <w:r>
        <w:rPr>
          <w:b/>
          <w:sz w:val="24"/>
        </w:rPr>
        <w:t> :</w:t>
      </w:r>
    </w:p>
    <w:p w:rsidR="00B5156E" w:rsidRPr="00C22523" w:rsidRDefault="00B5156E" w:rsidP="00B5156E">
      <w:pPr>
        <w:jc w:val="both"/>
      </w:pPr>
      <w:r w:rsidRPr="00C22523">
        <w:t>Les démarches administratives d’inscriptions dans les établissements scolaires ou les organismes territoriaux sont faites par les familles. Le foyer ne se substitue pas à la responsabilité des parents, sauf pour des cas exceptionnels.</w:t>
      </w:r>
    </w:p>
    <w:p w:rsidR="00B5156E" w:rsidRPr="00C22523" w:rsidRDefault="00B5156E" w:rsidP="00B5156E">
      <w:pPr>
        <w:jc w:val="both"/>
      </w:pPr>
      <w:r w:rsidRPr="00C22523">
        <w:t xml:space="preserve">Cependant, durant l’année scolaire, le foyer </w:t>
      </w:r>
      <w:r w:rsidR="00C22523" w:rsidRPr="00C22523">
        <w:t xml:space="preserve">peut </w:t>
      </w:r>
      <w:r w:rsidRPr="00C22523">
        <w:t>pallie</w:t>
      </w:r>
      <w:r w:rsidR="00C22523" w:rsidRPr="00C22523">
        <w:t>r</w:t>
      </w:r>
      <w:r w:rsidRPr="00C22523">
        <w:t xml:space="preserve"> à l’absence physique des parents auprès des autorités scolaires et administratives.</w:t>
      </w:r>
    </w:p>
    <w:p w:rsidR="008375CF" w:rsidRPr="00C22523" w:rsidRDefault="008375CF" w:rsidP="008375CF">
      <w:pPr>
        <w:rPr>
          <w:b/>
        </w:rPr>
      </w:pPr>
    </w:p>
    <w:p w:rsidR="00B5156E" w:rsidRDefault="00B5156E" w:rsidP="00B5156E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22523">
        <w:rPr>
          <w:b/>
          <w:sz w:val="24"/>
          <w:u w:val="single"/>
        </w:rPr>
        <w:t>Responsabilité civile légale</w:t>
      </w:r>
      <w:r w:rsidR="00C22523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:rsidR="00C22523" w:rsidRPr="00C22523" w:rsidRDefault="00B5156E" w:rsidP="00B5156E">
      <w:pPr>
        <w:jc w:val="both"/>
      </w:pPr>
      <w:r w:rsidRPr="00C22523">
        <w:t>Cette responsabilité civile est déléguée au direc</w:t>
      </w:r>
      <w:r w:rsidR="00C22523" w:rsidRPr="00C22523">
        <w:t>teur du foyer.</w:t>
      </w:r>
    </w:p>
    <w:p w:rsidR="00B5156E" w:rsidRPr="00C22523" w:rsidRDefault="00B5156E" w:rsidP="00B5156E">
      <w:pPr>
        <w:jc w:val="both"/>
      </w:pPr>
      <w:r w:rsidRPr="00C22523">
        <w:t xml:space="preserve">De même, les parents sont invités à signer l’autorisation de paiement des </w:t>
      </w:r>
      <w:r w:rsidR="00C22523" w:rsidRPr="00C22523">
        <w:t xml:space="preserve">prestations familiales accordées </w:t>
      </w:r>
      <w:r w:rsidRPr="00C22523">
        <w:t xml:space="preserve">au directeur </w:t>
      </w:r>
      <w:r w:rsidR="00C22523" w:rsidRPr="00C22523">
        <w:t xml:space="preserve">du foyer </w:t>
      </w:r>
      <w:r w:rsidRPr="00C22523">
        <w:t xml:space="preserve">pour fournir </w:t>
      </w:r>
      <w:r w:rsidR="00C22523">
        <w:t xml:space="preserve">de </w:t>
      </w:r>
      <w:r w:rsidRPr="00C22523">
        <w:t>l’argent de poche à l’élève ou pour compléter l</w:t>
      </w:r>
      <w:r w:rsidR="00C22523" w:rsidRPr="00C22523">
        <w:t xml:space="preserve">es frais de </w:t>
      </w:r>
      <w:r w:rsidRPr="00C22523">
        <w:t>pension (pour ce cas ELLE N’EST PAS OBLIGATOIRE).</w:t>
      </w:r>
    </w:p>
    <w:p w:rsidR="008D2D3E" w:rsidRPr="00C22523" w:rsidRDefault="008D2D3E" w:rsidP="008D2D3E"/>
    <w:p w:rsidR="008D2D3E" w:rsidRDefault="008D2D3E" w:rsidP="008D2D3E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22523">
        <w:rPr>
          <w:b/>
          <w:sz w:val="24"/>
          <w:u w:val="single"/>
        </w:rPr>
        <w:t>Informations complémentaires</w:t>
      </w:r>
      <w:r w:rsidR="00C22523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:rsidR="00C22523" w:rsidRDefault="008D2D3E" w:rsidP="00C22523">
      <w:pPr>
        <w:jc w:val="both"/>
      </w:pPr>
      <w:r w:rsidRPr="00C22523">
        <w:t>Le je</w:t>
      </w:r>
      <w:r w:rsidR="00C22523">
        <w:t>une amènera tout le nécessaire :</w:t>
      </w:r>
    </w:p>
    <w:p w:rsidR="00C22523" w:rsidRDefault="008D2D3E" w:rsidP="00C22523">
      <w:pPr>
        <w:pStyle w:val="Paragraphedeliste"/>
        <w:numPr>
          <w:ilvl w:val="0"/>
          <w:numId w:val="2"/>
        </w:numPr>
        <w:jc w:val="both"/>
      </w:pPr>
      <w:r w:rsidRPr="00C22523">
        <w:t>pour dormir</w:t>
      </w:r>
      <w:r w:rsidR="00C22523">
        <w:t xml:space="preserve"> (draps, couvertures, oreiller, …)</w:t>
      </w:r>
    </w:p>
    <w:p w:rsidR="00C22523" w:rsidRDefault="008D2D3E" w:rsidP="00C22523">
      <w:pPr>
        <w:pStyle w:val="Paragraphedeliste"/>
        <w:numPr>
          <w:ilvl w:val="0"/>
          <w:numId w:val="2"/>
        </w:numPr>
        <w:jc w:val="both"/>
      </w:pPr>
      <w:r w:rsidRPr="00C22523">
        <w:t xml:space="preserve">pour </w:t>
      </w:r>
      <w:r w:rsidR="00C22523">
        <w:t>son hygiène (savons, dentifrice, brosse à dents, …)</w:t>
      </w:r>
    </w:p>
    <w:p w:rsidR="00B5156E" w:rsidRDefault="00C22523" w:rsidP="00C22523">
      <w:pPr>
        <w:pStyle w:val="Paragraphedeliste"/>
        <w:numPr>
          <w:ilvl w:val="0"/>
          <w:numId w:val="2"/>
        </w:numPr>
        <w:jc w:val="both"/>
      </w:pPr>
      <w:r>
        <w:t>pour les travaux scolaires (cours, livres, calculatrice, stylos, …)</w:t>
      </w:r>
    </w:p>
    <w:p w:rsidR="00C22523" w:rsidRPr="00C22523" w:rsidRDefault="00FB32DA" w:rsidP="00C22523">
      <w:pPr>
        <w:pStyle w:val="Paragraphedeliste"/>
        <w:numPr>
          <w:ilvl w:val="0"/>
          <w:numId w:val="2"/>
        </w:numPr>
        <w:jc w:val="both"/>
      </w:pPr>
      <w:r>
        <w:t xml:space="preserve">ainsi que </w:t>
      </w:r>
      <w:r w:rsidR="00C22523">
        <w:t>2 cadenas</w:t>
      </w:r>
    </w:p>
    <w:p w:rsidR="00C22523" w:rsidRDefault="00C22523" w:rsidP="00C22523">
      <w:pPr>
        <w:jc w:val="both"/>
      </w:pPr>
    </w:p>
    <w:p w:rsidR="001C7C9F" w:rsidRDefault="001C7C9F">
      <w:r>
        <w:br w:type="page"/>
      </w:r>
    </w:p>
    <w:p w:rsidR="00775BFC" w:rsidRDefault="00775BFC" w:rsidP="00775BFC">
      <w:pPr>
        <w:pStyle w:val="Paragraphedeliste"/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  <w:r w:rsidRPr="00C22523">
        <w:rPr>
          <w:b/>
          <w:sz w:val="24"/>
          <w:u w:val="single"/>
        </w:rPr>
        <w:lastRenderedPageBreak/>
        <w:t>Informations complémentaires</w:t>
      </w:r>
      <w:r>
        <w:rPr>
          <w:b/>
          <w:sz w:val="24"/>
          <w:u w:val="single"/>
        </w:rPr>
        <w:t xml:space="preserve"> (suite)</w:t>
      </w:r>
      <w:r>
        <w:rPr>
          <w:b/>
          <w:sz w:val="24"/>
        </w:rPr>
        <w:t xml:space="preserve"> :</w:t>
      </w:r>
    </w:p>
    <w:p w:rsidR="008D2D3E" w:rsidRPr="00C22523" w:rsidRDefault="008D2D3E" w:rsidP="00C22523">
      <w:pPr>
        <w:jc w:val="both"/>
      </w:pPr>
      <w:r w:rsidRPr="00C22523">
        <w:t>Les jeunes ont à leur disposition</w:t>
      </w:r>
      <w:r w:rsidR="00775BFC">
        <w:t xml:space="preserve"> au sein du foyer :</w:t>
      </w:r>
    </w:p>
    <w:p w:rsidR="008D2D3E" w:rsidRPr="00C22523" w:rsidRDefault="008D2D3E" w:rsidP="00C22523">
      <w:pPr>
        <w:pStyle w:val="Paragraphedeliste"/>
        <w:numPr>
          <w:ilvl w:val="0"/>
          <w:numId w:val="2"/>
        </w:numPr>
        <w:jc w:val="both"/>
      </w:pPr>
      <w:r w:rsidRPr="00C22523">
        <w:t>Machine à laver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Couverts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Terrain</w:t>
      </w:r>
      <w:r w:rsidR="00775BFC">
        <w:t>s</w:t>
      </w:r>
      <w:r w:rsidRPr="00C22523">
        <w:t xml:space="preserve"> de football</w:t>
      </w:r>
      <w:r w:rsidR="00775BFC">
        <w:t xml:space="preserve"> et </w:t>
      </w:r>
      <w:r w:rsidRPr="00C22523">
        <w:t>de volleyball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Table de ping-pong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Billard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Badminton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Musculation</w:t>
      </w:r>
    </w:p>
    <w:p w:rsidR="001B2DAA" w:rsidRPr="00C22523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Parcours santé</w:t>
      </w:r>
    </w:p>
    <w:p w:rsidR="00775BFC" w:rsidRDefault="001B2DAA" w:rsidP="00C22523">
      <w:pPr>
        <w:pStyle w:val="Paragraphedeliste"/>
        <w:numPr>
          <w:ilvl w:val="0"/>
          <w:numId w:val="2"/>
        </w:numPr>
        <w:jc w:val="both"/>
      </w:pPr>
      <w:r w:rsidRPr="00C22523">
        <w:t>Aïkido</w:t>
      </w:r>
    </w:p>
    <w:p w:rsidR="001B2DAA" w:rsidRDefault="00775BFC" w:rsidP="00C22523">
      <w:pPr>
        <w:pStyle w:val="Paragraphedeliste"/>
        <w:numPr>
          <w:ilvl w:val="0"/>
          <w:numId w:val="2"/>
        </w:numPr>
        <w:jc w:val="both"/>
      </w:pPr>
      <w:r>
        <w:t>A</w:t>
      </w:r>
      <w:r w:rsidR="001B2DAA" w:rsidRPr="00C22523">
        <w:t xml:space="preserve">ccès </w:t>
      </w:r>
      <w:r>
        <w:t xml:space="preserve">à la salle informatique avec </w:t>
      </w:r>
      <w:r w:rsidR="001B2DAA" w:rsidRPr="00C22523">
        <w:t>réseau inter</w:t>
      </w:r>
      <w:r>
        <w:t>net (études, recherches, Skype)</w:t>
      </w:r>
    </w:p>
    <w:p w:rsidR="00C22523" w:rsidRDefault="00C22523" w:rsidP="00C22523">
      <w:pPr>
        <w:jc w:val="both"/>
      </w:pPr>
    </w:p>
    <w:p w:rsidR="00C22523" w:rsidRPr="00775BFC" w:rsidRDefault="00C22523" w:rsidP="00C22523">
      <w:pPr>
        <w:jc w:val="both"/>
        <w:rPr>
          <w:b/>
        </w:rPr>
      </w:pPr>
      <w:r w:rsidRPr="00775BFC">
        <w:rPr>
          <w:b/>
        </w:rPr>
        <w:t>Le non-respect du matériel du foyer est passible d’une amende.</w:t>
      </w:r>
    </w:p>
    <w:p w:rsidR="001B2DAA" w:rsidRPr="00C22523" w:rsidRDefault="001B2DAA" w:rsidP="00C22523">
      <w:pPr>
        <w:jc w:val="both"/>
      </w:pPr>
      <w:r w:rsidRPr="00C22523">
        <w:t>La cigarette est tolérée pour l</w:t>
      </w:r>
      <w:r w:rsidR="00775BFC">
        <w:t>es majeurs au lieu bien défini.</w:t>
      </w:r>
    </w:p>
    <w:p w:rsidR="00775BFC" w:rsidRDefault="001B2DAA" w:rsidP="00775BFC">
      <w:pPr>
        <w:jc w:val="both"/>
      </w:pPr>
      <w:r w:rsidRPr="00C22523">
        <w:t xml:space="preserve">Le jeune peut être </w:t>
      </w:r>
      <w:r w:rsidR="00775BFC">
        <w:t>exclu du foyer pour cause :</w:t>
      </w:r>
    </w:p>
    <w:p w:rsidR="00775BFC" w:rsidRDefault="001B2DAA" w:rsidP="00775BFC">
      <w:pPr>
        <w:pStyle w:val="Paragraphedeliste"/>
        <w:numPr>
          <w:ilvl w:val="0"/>
          <w:numId w:val="2"/>
        </w:numPr>
        <w:jc w:val="both"/>
      </w:pPr>
      <w:r w:rsidRPr="00C22523">
        <w:t xml:space="preserve">de </w:t>
      </w:r>
      <w:r w:rsidR="00775BFC">
        <w:t xml:space="preserve">consommation </w:t>
      </w:r>
      <w:r w:rsidRPr="00C22523">
        <w:t xml:space="preserve">d’alcool, </w:t>
      </w:r>
      <w:r w:rsidR="00775BFC">
        <w:t>de paka ou de toute autre drogue</w:t>
      </w:r>
    </w:p>
    <w:p w:rsidR="001B2DAA" w:rsidRDefault="00775BFC" w:rsidP="00775BFC">
      <w:pPr>
        <w:pStyle w:val="Paragraphedeliste"/>
        <w:numPr>
          <w:ilvl w:val="0"/>
          <w:numId w:val="2"/>
        </w:numPr>
        <w:jc w:val="both"/>
      </w:pPr>
      <w:r>
        <w:t>de visualisation / diffusion de contenus pornographiques ou violents</w:t>
      </w:r>
    </w:p>
    <w:p w:rsidR="00775BFC" w:rsidRPr="00C22523" w:rsidRDefault="00775BFC" w:rsidP="00775BFC">
      <w:pPr>
        <w:pStyle w:val="Paragraphedeliste"/>
        <w:numPr>
          <w:ilvl w:val="0"/>
          <w:numId w:val="2"/>
        </w:numPr>
        <w:jc w:val="both"/>
      </w:pPr>
      <w:r>
        <w:t>d’actes de violence</w:t>
      </w:r>
    </w:p>
    <w:p w:rsidR="001B2DAA" w:rsidRPr="00C22523" w:rsidRDefault="001B2DAA" w:rsidP="00C22523">
      <w:pPr>
        <w:jc w:val="both"/>
      </w:pPr>
      <w:r w:rsidRPr="00C22523">
        <w:t>Les jeunes catholiques ont l’obligation, s’ils restent au foyer</w:t>
      </w:r>
      <w:r w:rsidR="00775BFC">
        <w:t xml:space="preserve"> ces jours-là</w:t>
      </w:r>
      <w:r w:rsidRPr="00C22523">
        <w:t xml:space="preserve">, d’aller à la messe du Dimanche et </w:t>
      </w:r>
      <w:r w:rsidR="00775BFC">
        <w:t>des</w:t>
      </w:r>
      <w:r w:rsidRPr="00C22523">
        <w:t xml:space="preserve"> grandes fêtes.</w:t>
      </w:r>
    </w:p>
    <w:p w:rsidR="001B2DAA" w:rsidRPr="00C22523" w:rsidRDefault="001B2DAA" w:rsidP="001B2DAA"/>
    <w:p w:rsidR="001B2DAA" w:rsidRDefault="001B2DAA" w:rsidP="001B2DA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75BFC">
        <w:rPr>
          <w:b/>
          <w:sz w:val="24"/>
          <w:u w:val="single"/>
        </w:rPr>
        <w:t>Jour de rentrée au foyer</w:t>
      </w:r>
      <w:r w:rsidRPr="00775BFC">
        <w:rPr>
          <w:b/>
          <w:sz w:val="24"/>
        </w:rPr>
        <w:t> </w:t>
      </w:r>
      <w:r>
        <w:rPr>
          <w:b/>
          <w:sz w:val="24"/>
        </w:rPr>
        <w:t>:</w:t>
      </w:r>
    </w:p>
    <w:p w:rsidR="001B2DAA" w:rsidRPr="00775BFC" w:rsidRDefault="001B2DAA" w:rsidP="001B2DAA">
      <w:r w:rsidRPr="00775BFC">
        <w:t>Réunion d’information à 17h la veille de la rentrée.</w:t>
      </w:r>
    </w:p>
    <w:p w:rsidR="001B2DAA" w:rsidRPr="001B2DAA" w:rsidRDefault="001B2DAA" w:rsidP="001B2DAA">
      <w:pPr>
        <w:rPr>
          <w:sz w:val="24"/>
        </w:rPr>
      </w:pPr>
    </w:p>
    <w:p w:rsidR="008375CF" w:rsidRPr="008375CF" w:rsidRDefault="008375CF" w:rsidP="008375CF">
      <w:pPr>
        <w:rPr>
          <w:b/>
          <w:sz w:val="24"/>
        </w:rPr>
      </w:pPr>
    </w:p>
    <w:p w:rsidR="008375CF" w:rsidRDefault="008375CF" w:rsidP="008375CF">
      <w:pPr>
        <w:jc w:val="both"/>
      </w:pPr>
    </w:p>
    <w:p w:rsidR="008375CF" w:rsidRDefault="008375CF" w:rsidP="008375CF">
      <w:pPr>
        <w:jc w:val="both"/>
      </w:pPr>
    </w:p>
    <w:sectPr w:rsidR="008375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84" w:rsidRDefault="000F1984" w:rsidP="000F1984">
      <w:pPr>
        <w:spacing w:after="0" w:line="240" w:lineRule="auto"/>
      </w:pPr>
      <w:r>
        <w:separator/>
      </w:r>
    </w:p>
  </w:endnote>
  <w:endnote w:type="continuationSeparator" w:id="0">
    <w:p w:rsidR="000F1984" w:rsidRDefault="000F1984" w:rsidP="000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13421"/>
      <w:docPartObj>
        <w:docPartGallery w:val="Page Numbers (Bottom of Page)"/>
        <w:docPartUnique/>
      </w:docPartObj>
    </w:sdtPr>
    <w:sdtEndPr/>
    <w:sdtContent>
      <w:p w:rsidR="00C22523" w:rsidRDefault="00C225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40">
          <w:rPr>
            <w:noProof/>
          </w:rPr>
          <w:t>3</w:t>
        </w:r>
        <w:r>
          <w:fldChar w:fldCharType="end"/>
        </w:r>
      </w:p>
    </w:sdtContent>
  </w:sdt>
  <w:p w:rsidR="00C22523" w:rsidRDefault="00C225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84" w:rsidRDefault="000F1984" w:rsidP="000F1984">
      <w:pPr>
        <w:spacing w:after="0" w:line="240" w:lineRule="auto"/>
      </w:pPr>
      <w:r>
        <w:separator/>
      </w:r>
    </w:p>
  </w:footnote>
  <w:footnote w:type="continuationSeparator" w:id="0">
    <w:p w:rsidR="000F1984" w:rsidRDefault="000F1984" w:rsidP="000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3E3"/>
    <w:multiLevelType w:val="hybridMultilevel"/>
    <w:tmpl w:val="4D505C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6A71"/>
    <w:multiLevelType w:val="hybridMultilevel"/>
    <w:tmpl w:val="32A0A158"/>
    <w:lvl w:ilvl="0" w:tplc="1A76A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CF"/>
    <w:rsid w:val="000D1439"/>
    <w:rsid w:val="000F1984"/>
    <w:rsid w:val="001B2DAA"/>
    <w:rsid w:val="001C7C9F"/>
    <w:rsid w:val="00243434"/>
    <w:rsid w:val="00457FAE"/>
    <w:rsid w:val="00775BFC"/>
    <w:rsid w:val="008375CF"/>
    <w:rsid w:val="008D2D3E"/>
    <w:rsid w:val="00903E07"/>
    <w:rsid w:val="00945940"/>
    <w:rsid w:val="00AD7ED6"/>
    <w:rsid w:val="00B5156E"/>
    <w:rsid w:val="00C22523"/>
    <w:rsid w:val="00C966FD"/>
    <w:rsid w:val="00DF0737"/>
    <w:rsid w:val="00FB25E8"/>
    <w:rsid w:val="00FB32DA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47F5-D66E-44BF-A005-744AFF73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5C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19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19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198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2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523"/>
  </w:style>
  <w:style w:type="paragraph" w:styleId="Pieddepage">
    <w:name w:val="footer"/>
    <w:basedOn w:val="Normal"/>
    <w:link w:val="PieddepageCar"/>
    <w:uiPriority w:val="99"/>
    <w:unhideWhenUsed/>
    <w:rsid w:val="00C2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05E5-F85E-4A4B-AC0A-14B8D0A9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Pota</dc:creator>
  <cp:keywords/>
  <dc:description/>
  <cp:lastModifiedBy>Windows User</cp:lastModifiedBy>
  <cp:revision>12</cp:revision>
  <dcterms:created xsi:type="dcterms:W3CDTF">2020-01-22T00:32:00Z</dcterms:created>
  <dcterms:modified xsi:type="dcterms:W3CDTF">2020-05-04T05:17:00Z</dcterms:modified>
</cp:coreProperties>
</file>